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Lowe Carol 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1016 ESTATE LANE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WEDDINGTON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28104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EMCOR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EME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06/17/2026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06/17/2026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950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844.5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17,278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shares issuable in respect of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Maxine L. Mauricio,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90037" TargetMode="External"/><Relationship Id="rId5" Type="http://schemas.openxmlformats.org/officeDocument/2006/relationships/hyperlink" Target="http://www.sec.gov/cgi-bin/browse-edgar?action=getcompany&amp;CIK=000010563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566</Words>
  <Characters>3077</Characters>
  <CharactersWithSpaces>3585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