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0001290037</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Lowe Carol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Ameriprise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4521 Sharon Rd</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793032.00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Charlotte  NC  28211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44440278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900" w:type="dxa"/>
            <w:vAlign w:val="bottom"/>
          </w:tcPr>
          <w:p>
            <w:pPr>
              <w:ind w:left="136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06/02/2026 </w:t>
            </w:r>
            <w:r>
              <w:rPr>
                <w:rFonts w:ascii="Times New Roman" w:cs="Times New Roman" w:eastAsia="Times New Roman" w:hAnsi="Times New Roman"/>
                <w:sz w:val="43"/>
                <w:szCs w:val="43"/>
                <w:color w:val="auto"/>
                <w:vertAlign w:val="subscript"/>
              </w:rPr>
              <w:t>units</w:t>
            </w:r>
          </w:p>
        </w:tc>
        <w:tc>
          <w:tcPr>
            <w:tcW w:w="1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950</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06/02/2026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Carol Lowe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2026-06-17T09:01:03Z</dcterms:created>
  <dcterms:modified xsi:type="dcterms:W3CDTF">2026-06-17T09:01:03Z</dcterms:modified>
</cp:coreProperties>
</file>